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73E8FBE2" w14:textId="707B100F" w:rsidR="0093439E" w:rsidRDefault="0093439E" w:rsidP="00056C23">
            <w:pPr>
              <w:pStyle w:val="Cabealho1"/>
              <w:rPr>
                <w:rFonts w:cstheme="minorHAnsi"/>
                <w:szCs w:val="28"/>
                <w:shd w:val="clear" w:color="auto" w:fill="FFFFFF"/>
              </w:rPr>
            </w:pPr>
            <w:bookmarkStart w:id="0" w:name="_GoBack"/>
            <w:bookmarkEnd w:id="0"/>
          </w:p>
          <w:p w14:paraId="53C47D12" w14:textId="77777777" w:rsidR="00B3500D" w:rsidRPr="00B3500D" w:rsidRDefault="00B3500D" w:rsidP="00056C23">
            <w:pPr>
              <w:pStyle w:val="Cabealho1"/>
            </w:pPr>
            <w:r w:rsidRPr="00B3500D">
              <w:rPr>
                <w:rFonts w:ascii="Calibri Light" w:hAnsi="Calibri Light" w:cs="Calibri Light"/>
                <w:shd w:val="clear" w:color="auto" w:fill="FFFFFF"/>
              </w:rPr>
              <w:t xml:space="preserve">THORAC </w:t>
            </w:r>
            <w:r w:rsidRPr="00B3500D">
              <w:rPr>
                <w:rFonts w:ascii="Calibri Light" w:hAnsi="Calibri Light" w:cs="Calibri Light"/>
              </w:rPr>
              <w:t>Portuguese Journal of Thoracic Oncology</w:t>
            </w:r>
            <w:r w:rsidRPr="00B3500D">
              <w:t xml:space="preserve"> </w:t>
            </w:r>
          </w:p>
          <w:p w14:paraId="20F70A72" w14:textId="33FF02A4" w:rsidR="008A55FE" w:rsidRPr="008A55FE" w:rsidRDefault="00056C23" w:rsidP="00056C23">
            <w:pPr>
              <w:pStyle w:val="Cabealho1"/>
            </w:pPr>
            <w:r>
              <w:t>CONFLICT OF INTEREST</w:t>
            </w:r>
            <w:r w:rsidRPr="000D041F">
              <w:t xml:space="preserve"> </w:t>
            </w:r>
            <w:r w:rsidR="008A55FE"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TextodoMarcadordePosio"/>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TextodoMarcadordePosio"/>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w:t>
            </w:r>
            <w:r w:rsidRPr="00C100C4">
              <w:rPr>
                <w:rFonts w:asciiTheme="majorHAnsi" w:hAnsiTheme="majorHAnsi" w:cstheme="majorHAnsi"/>
                <w:szCs w:val="22"/>
              </w:rPr>
              <w:lastRenderedPageBreak/>
              <w:t>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05847" w14:textId="77777777" w:rsidR="004E2AB2" w:rsidRDefault="004E2AB2" w:rsidP="00E23042">
      <w:r>
        <w:separator/>
      </w:r>
    </w:p>
  </w:endnote>
  <w:endnote w:type="continuationSeparator" w:id="0">
    <w:p w14:paraId="22212895" w14:textId="77777777" w:rsidR="004E2AB2" w:rsidRDefault="004E2AB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6EB3CB47"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B3500D">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B570" w14:textId="77777777" w:rsidR="004E2AB2" w:rsidRDefault="004E2AB2" w:rsidP="00E23042">
      <w:r>
        <w:separator/>
      </w:r>
    </w:p>
  </w:footnote>
  <w:footnote w:type="continuationSeparator" w:id="0">
    <w:p w14:paraId="481421C6" w14:textId="77777777" w:rsidR="004E2AB2" w:rsidRDefault="004E2AB2"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56C23"/>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E2AB2"/>
    <w:rsid w:val="004F1DCB"/>
    <w:rsid w:val="004F79FD"/>
    <w:rsid w:val="005031F7"/>
    <w:rsid w:val="00507BC6"/>
    <w:rsid w:val="00530CFE"/>
    <w:rsid w:val="00587022"/>
    <w:rsid w:val="005918F6"/>
    <w:rsid w:val="005A7BB7"/>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3439E"/>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3500D"/>
    <w:rsid w:val="00B406C2"/>
    <w:rsid w:val="00B46A2E"/>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1D4DBB"/>
    <w:rsid w:val="00351B24"/>
    <w:rsid w:val="003C3CF5"/>
    <w:rsid w:val="003D6A0A"/>
    <w:rsid w:val="00452BDF"/>
    <w:rsid w:val="005F78D4"/>
    <w:rsid w:val="00617E1A"/>
    <w:rsid w:val="006713E6"/>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D106-C796-4E9E-B16D-F911962F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2463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Helena Donato</cp:lastModifiedBy>
  <cp:revision>2</cp:revision>
  <dcterms:created xsi:type="dcterms:W3CDTF">2024-04-08T10:03:00Z</dcterms:created>
  <dcterms:modified xsi:type="dcterms:W3CDTF">2024-04-08T10:03:00Z</dcterms:modified>
</cp:coreProperties>
</file>